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99" w:type="dxa"/>
        <w:jc w:val="center"/>
        <w:tblLook w:val="04A0"/>
      </w:tblPr>
      <w:tblGrid>
        <w:gridCol w:w="1135"/>
        <w:gridCol w:w="992"/>
        <w:gridCol w:w="1261"/>
        <w:gridCol w:w="1224"/>
        <w:gridCol w:w="1134"/>
        <w:gridCol w:w="1134"/>
        <w:gridCol w:w="828"/>
        <w:gridCol w:w="873"/>
        <w:gridCol w:w="1418"/>
      </w:tblGrid>
      <w:tr w:rsidR="00D71A8C">
        <w:trPr>
          <w:trHeight w:val="690"/>
          <w:jc w:val="center"/>
        </w:trPr>
        <w:tc>
          <w:tcPr>
            <w:tcW w:w="9999" w:type="dxa"/>
            <w:gridSpan w:val="9"/>
            <w:noWrap/>
            <w:vAlign w:val="center"/>
          </w:tcPr>
          <w:p w:rsidR="00D71A8C" w:rsidRDefault="00503808">
            <w:pPr>
              <w:widowControl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 w:hint="eastAsia"/>
                <w:color w:val="000000"/>
                <w:kern w:val="0"/>
                <w:sz w:val="36"/>
                <w:szCs w:val="36"/>
              </w:rPr>
              <w:t>决算支出绩效自评表</w:t>
            </w:r>
          </w:p>
        </w:tc>
      </w:tr>
      <w:tr w:rsidR="00D71A8C">
        <w:trPr>
          <w:trHeight w:val="270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71A8C" w:rsidRDefault="00503808" w:rsidP="00FC143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>
              <w:rPr>
                <w:color w:val="000000"/>
                <w:kern w:val="0"/>
                <w:sz w:val="22"/>
              </w:rPr>
              <w:t>20</w:t>
            </w:r>
            <w:r>
              <w:rPr>
                <w:rFonts w:hint="eastAsia"/>
                <w:color w:val="000000"/>
                <w:kern w:val="0"/>
                <w:sz w:val="22"/>
              </w:rPr>
              <w:t>2</w:t>
            </w:r>
            <w:r w:rsidR="00FC1433">
              <w:rPr>
                <w:rFonts w:hint="eastAsia"/>
                <w:color w:val="000000"/>
                <w:kern w:val="0"/>
                <w:sz w:val="22"/>
              </w:rPr>
              <w:t>0</w:t>
            </w:r>
            <w:r>
              <w:rPr>
                <w:rFonts w:hint="eastAsia"/>
                <w:color w:val="000000"/>
                <w:kern w:val="0"/>
                <w:sz w:val="22"/>
              </w:rPr>
              <w:t>年度）</w:t>
            </w:r>
          </w:p>
        </w:tc>
      </w:tr>
      <w:tr w:rsidR="00D71A8C">
        <w:trPr>
          <w:trHeight w:val="585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项目支</w:t>
            </w:r>
          </w:p>
          <w:p w:rsidR="00D71A8C" w:rsidRDefault="00503808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1A8C" w:rsidRDefault="00FC1433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大水田</w:t>
            </w:r>
            <w:r w:rsidR="00503808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乡</w:t>
            </w:r>
            <w:r w:rsidR="00503808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人民政府决算支出</w:t>
            </w:r>
          </w:p>
        </w:tc>
      </w:tr>
      <w:tr w:rsidR="00D71A8C">
        <w:trPr>
          <w:trHeight w:val="340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 w:rsidR="00FC1433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大水田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乡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人民政府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FC14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大水田乡</w:t>
            </w:r>
            <w:r w:rsidR="00503808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人民政府</w:t>
            </w:r>
          </w:p>
        </w:tc>
      </w:tr>
      <w:tr w:rsidR="00D71A8C">
        <w:trPr>
          <w:trHeight w:val="340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项目资金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br/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全年决算数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1A8C" w:rsidRDefault="00503808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全年执行数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1A8C" w:rsidRDefault="00503808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1A8C" w:rsidRDefault="00503808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1A8C" w:rsidRDefault="00503808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得分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FC1433" w:rsidP="00503808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689.4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FC1433" w:rsidP="00503808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1031.11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全面完成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0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</w:tr>
      <w:tr w:rsidR="00FC1433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1433" w:rsidRDefault="00FC14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433" w:rsidRDefault="00FC14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433" w:rsidRDefault="00FC1433" w:rsidP="00503808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689.4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433" w:rsidRDefault="00FC1433" w:rsidP="00503808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1031.11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433" w:rsidRDefault="00FC14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全面完成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433" w:rsidRDefault="00FC14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433" w:rsidRDefault="00FC14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0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433" w:rsidRDefault="00FC1433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10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ind w:firstLineChars="300" w:firstLine="63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 w:rsidP="00503808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427.45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 w:rsidP="00503808">
            <w:pPr>
              <w:widowControl/>
              <w:spacing w:line="32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668.71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ind w:firstLineChars="300" w:firstLine="63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年度总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体目标</w:t>
            </w: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实际完成情况　</w:t>
            </w:r>
          </w:p>
        </w:tc>
      </w:tr>
      <w:tr w:rsidR="00D71A8C">
        <w:trPr>
          <w:trHeight w:val="71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6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D71A8C" w:rsidRDefault="00D71A8C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D71A8C" w:rsidRDefault="00503808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：贯彻执行规划建设，基础设施建设，稳定和完善农村基本经营管理，全面实施乡政府各项决策部署，确保各项工作目标任务圆满成完成。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 w:rsidR="00D71A8C" w:rsidRDefault="00503808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2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：计划完成三公经费支出预算金额的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 w:rsidR="00D71A8C" w:rsidRDefault="00503808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3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严格把控财政资金的用途</w:t>
            </w:r>
            <w:r>
              <w:rPr>
                <w:rFonts w:eastAsia="仿宋"/>
                <w:color w:val="000000"/>
                <w:kern w:val="0"/>
                <w:szCs w:val="21"/>
              </w:rPr>
              <w:t>  </w:t>
            </w:r>
          </w:p>
          <w:p w:rsidR="00D71A8C" w:rsidRDefault="00503808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目标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4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：计划完成基本支出预算金额的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  <w:r>
              <w:rPr>
                <w:rFonts w:eastAsia="仿宋"/>
                <w:color w:val="000000"/>
                <w:kern w:val="0"/>
                <w:szCs w:val="21"/>
              </w:rPr>
              <w:t>      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实现了乡政府正常运转，各职能部门正常履职，对负责的社会事务加强管理，确保了各项决策部署全面落实，以实现全乡和谐发展、社会稳定。</w:t>
            </w:r>
          </w:p>
          <w:p w:rsidR="00D71A8C" w:rsidRDefault="00503808">
            <w:pPr>
              <w:widowControl/>
              <w:ind w:firstLineChars="100" w:firstLine="21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、按计划完成三公经费支出预算达</w:t>
            </w:r>
            <w:r>
              <w:rPr>
                <w:rFonts w:ascii="仿宋" w:eastAsia="仿宋" w:hAnsi="仿宋" w:hint="eastAsia"/>
                <w:szCs w:val="21"/>
              </w:rPr>
              <w:t>84.18</w:t>
            </w:r>
            <w:r>
              <w:rPr>
                <w:rFonts w:ascii="仿宋" w:eastAsia="仿宋" w:hAnsi="仿宋"/>
                <w:szCs w:val="21"/>
              </w:rPr>
              <w:t>%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  <w:p w:rsidR="00D71A8C" w:rsidRDefault="00503808">
            <w:pPr>
              <w:widowControl/>
              <w:ind w:firstLineChars="100" w:firstLine="21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</w:t>
            </w:r>
            <w:r>
              <w:rPr>
                <w:rFonts w:ascii="仿宋" w:eastAsia="仿宋" w:hAnsi="仿宋" w:hint="eastAsia"/>
                <w:szCs w:val="21"/>
              </w:rPr>
              <w:t>、按照财政资金使用用途和目的，健全了资金管理制度，认真执行年初预算资金计划，账务核算及时规范。</w:t>
            </w:r>
          </w:p>
          <w:p w:rsidR="00D71A8C" w:rsidRDefault="00503808">
            <w:pPr>
              <w:widowControl/>
              <w:ind w:firstLineChars="100" w:firstLine="21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  <w:r>
              <w:rPr>
                <w:rFonts w:ascii="仿宋" w:eastAsia="仿宋" w:hAnsi="仿宋" w:hint="eastAsia"/>
                <w:szCs w:val="21"/>
              </w:rPr>
              <w:t>、按计划完成基本支出预算金额达</w:t>
            </w:r>
            <w:r>
              <w:rPr>
                <w:rFonts w:ascii="仿宋" w:eastAsia="仿宋" w:hAnsi="仿宋"/>
                <w:szCs w:val="21"/>
              </w:rPr>
              <w:t>100%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</w:tr>
      <w:tr w:rsidR="00D71A8C">
        <w:trPr>
          <w:trHeight w:val="868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绩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效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年度</w:t>
            </w:r>
          </w:p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实际</w:t>
            </w:r>
          </w:p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偏差原因</w:t>
            </w:r>
          </w:p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分析及</w:t>
            </w:r>
          </w:p>
          <w:p w:rsidR="00D71A8C" w:rsidRDefault="00503808">
            <w:pPr>
              <w:widowControl/>
              <w:spacing w:line="240" w:lineRule="exact"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改进措施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产出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</w:t>
            </w:r>
          </w:p>
          <w:p w:rsidR="00D71A8C" w:rsidRDefault="00D71A8C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(50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财政供养人员控制率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三公经费控制率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94.13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认真贯彻落实“中央八项规定”精神和例行节约要求，进一步控制“三公”经费开支。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政府采购执行率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固定资产利用率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三公经费预算完成率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10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全年基本支出不超过预算数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效益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</w:t>
            </w:r>
          </w:p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30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分）</w:t>
            </w:r>
          </w:p>
          <w:p w:rsidR="00D71A8C" w:rsidRDefault="00503808">
            <w:pPr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经济效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加快发展农村经济，提高就业率，切实增加群众收入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5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社会效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保障基层社会民生，方便群众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生态效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完善乡镇环保基础设施建设，提升农村人居环境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方便群众，服务群众，落实各项惠农扶贫政策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满意度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指标</w:t>
            </w:r>
          </w:p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人民群众对乡政府的满意度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D71A8C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71A8C">
        <w:trPr>
          <w:trHeight w:val="340"/>
          <w:jc w:val="center"/>
        </w:trPr>
        <w:tc>
          <w:tcPr>
            <w:tcW w:w="6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1A8C" w:rsidRDefault="0050380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D71A8C" w:rsidRDefault="00503808" w:rsidP="00FC1433">
      <w:pPr>
        <w:spacing w:beforeLines="5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填表人</w:t>
      </w:r>
      <w:r>
        <w:rPr>
          <w:rFonts w:ascii="仿宋" w:eastAsia="仿宋" w:hAnsi="仿宋" w:hint="eastAsia"/>
          <w:sz w:val="24"/>
        </w:rPr>
        <w:t>:</w:t>
      </w:r>
      <w:r w:rsidR="00FC1433">
        <w:rPr>
          <w:rFonts w:ascii="仿宋" w:eastAsia="仿宋" w:hAnsi="仿宋" w:hint="eastAsia"/>
          <w:sz w:val="24"/>
        </w:rPr>
        <w:t>郭轶凡</w:t>
      </w:r>
      <w:r w:rsidR="00FC1433">
        <w:rPr>
          <w:rFonts w:ascii="仿宋" w:eastAsia="仿宋" w:hAnsi="仿宋" w:hint="eastAsia"/>
          <w:sz w:val="24"/>
        </w:rPr>
        <w:tab/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填报日期</w:t>
      </w:r>
      <w:r>
        <w:rPr>
          <w:rFonts w:ascii="仿宋" w:eastAsia="仿宋" w:hAnsi="仿宋" w:hint="eastAsia"/>
          <w:sz w:val="24"/>
        </w:rPr>
        <w:t>:2021.9.2</w:t>
      </w:r>
      <w:bookmarkStart w:id="0" w:name="_GoBack"/>
      <w:bookmarkEnd w:id="0"/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联系电话</w:t>
      </w:r>
      <w:r>
        <w:rPr>
          <w:rFonts w:ascii="仿宋" w:eastAsia="仿宋" w:hAnsi="仿宋" w:hint="eastAsia"/>
          <w:sz w:val="24"/>
        </w:rPr>
        <w:t>:</w:t>
      </w:r>
      <w:r w:rsidR="00FC1433">
        <w:rPr>
          <w:rFonts w:ascii="仿宋" w:eastAsia="仿宋" w:hAnsi="仿宋" w:hint="eastAsia"/>
          <w:sz w:val="24"/>
        </w:rPr>
        <w:t>13874481996</w:t>
      </w:r>
      <w:r>
        <w:rPr>
          <w:rFonts w:ascii="仿宋" w:eastAsia="仿宋" w:hAnsi="仿宋" w:hint="eastAsia"/>
          <w:sz w:val="24"/>
        </w:rPr>
        <w:t>单位负责人签字：</w:t>
      </w:r>
    </w:p>
    <w:p w:rsidR="00D71A8C" w:rsidRDefault="00D71A8C">
      <w:pPr>
        <w:rPr>
          <w:rFonts w:ascii="仿宋" w:eastAsia="仿宋" w:hAnsi="仿宋"/>
          <w:sz w:val="36"/>
          <w:szCs w:val="36"/>
        </w:rPr>
      </w:pPr>
    </w:p>
    <w:sectPr w:rsidR="00D71A8C" w:rsidSect="00D71A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4F7AE3"/>
    <w:rsid w:val="00050A28"/>
    <w:rsid w:val="0006529E"/>
    <w:rsid w:val="00137D00"/>
    <w:rsid w:val="00152B1E"/>
    <w:rsid w:val="001E6E31"/>
    <w:rsid w:val="00207C2D"/>
    <w:rsid w:val="002B1890"/>
    <w:rsid w:val="002D02E9"/>
    <w:rsid w:val="003B2D07"/>
    <w:rsid w:val="004A6773"/>
    <w:rsid w:val="004F7AE3"/>
    <w:rsid w:val="00503808"/>
    <w:rsid w:val="005D7310"/>
    <w:rsid w:val="007937C5"/>
    <w:rsid w:val="007D463E"/>
    <w:rsid w:val="008A1755"/>
    <w:rsid w:val="008F246A"/>
    <w:rsid w:val="00A10FEB"/>
    <w:rsid w:val="00A615C3"/>
    <w:rsid w:val="00AF5C24"/>
    <w:rsid w:val="00D34152"/>
    <w:rsid w:val="00D63B03"/>
    <w:rsid w:val="00D71A8C"/>
    <w:rsid w:val="00D72017"/>
    <w:rsid w:val="00D8668D"/>
    <w:rsid w:val="00E71360"/>
    <w:rsid w:val="00EA1953"/>
    <w:rsid w:val="00F20991"/>
    <w:rsid w:val="00F32917"/>
    <w:rsid w:val="00FC1433"/>
    <w:rsid w:val="15E66B34"/>
    <w:rsid w:val="1608307B"/>
    <w:rsid w:val="1794340B"/>
    <w:rsid w:val="33470525"/>
    <w:rsid w:val="44FD149C"/>
    <w:rsid w:val="51EF178B"/>
    <w:rsid w:val="59EE2E6B"/>
    <w:rsid w:val="64B16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A8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D71A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D71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D71A8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D71A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2021-09-02T12:13:00Z</cp:lastPrinted>
  <dcterms:created xsi:type="dcterms:W3CDTF">2021-08-15T02:28:00Z</dcterms:created>
  <dcterms:modified xsi:type="dcterms:W3CDTF">2021-08-15T02:28:00Z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F79DE961AC634969ADA7F125EFB32433</vt:lpwstr>
  </property>
</Properties>
</file>