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24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283"/>
        <w:gridCol w:w="284"/>
        <w:gridCol w:w="567"/>
        <w:gridCol w:w="567"/>
        <w:gridCol w:w="989"/>
        <w:gridCol w:w="429"/>
        <w:gridCol w:w="861"/>
        <w:gridCol w:w="698"/>
        <w:gridCol w:w="307"/>
        <w:gridCol w:w="827"/>
        <w:gridCol w:w="15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214" w:hRule="atLeast"/>
        </w:trPr>
        <w:tc>
          <w:tcPr>
            <w:tcW w:w="83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部门整体支出绩效自评表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267" w:hRule="atLeast"/>
        </w:trPr>
        <w:tc>
          <w:tcPr>
            <w:tcW w:w="83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  2021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项目支出名称</w:t>
            </w:r>
          </w:p>
        </w:tc>
        <w:tc>
          <w:tcPr>
            <w:tcW w:w="850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辰溪县工业和信息化局部门整体支出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8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辰溪县人民政府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3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辰溪县工业和信息化局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8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项目资金（万元）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1739.36</w:t>
            </w:r>
          </w:p>
        </w:tc>
        <w:tc>
          <w:tcPr>
            <w:tcW w:w="8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年初预算数</w:t>
            </w:r>
          </w:p>
        </w:tc>
        <w:tc>
          <w:tcPr>
            <w:tcW w:w="15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全年预算数</w:t>
            </w:r>
          </w:p>
        </w:tc>
        <w:tc>
          <w:tcPr>
            <w:tcW w:w="12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全年执行数</w:t>
            </w:r>
          </w:p>
        </w:tc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分值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执行率</w:t>
            </w:r>
          </w:p>
        </w:tc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561.42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1933.78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1739.36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561.42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1933.78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1736.36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  <w:lang w:val="en-US" w:eastAsia="zh-CN"/>
              </w:rPr>
              <w:t>1075.32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8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目标1：推进全县工业经济健康发展，全县规模工业累计实现产值46.3亿元,增长7.5%；全县规模工业累计完成增加值18.2亿元, 同比增长8%。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目标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：按时发放在职人员工资福利；按时交纳单位在职人员五险二金。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目标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：严格控制公用经费；严格控制“三公”经费</w:t>
            </w:r>
          </w:p>
        </w:tc>
        <w:tc>
          <w:tcPr>
            <w:tcW w:w="42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全县规模工业累计实现产值50亿元,同比增长27.5%；全县规模工业累计完成增加值166734万元,同比增长12.6%（增速全市县市区排名第一），其中：园区规模工业增加值完成86036万元，同比增长16.9%，占规模工业增加值比51.6%；全县工业企业实缴税收16993万元，占全县税收6.72亿元的25.3%，其中规模以上企业实缴税收14459万元，同比增长13.2％。年內已成功培育新入规企业10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年度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</w:t>
            </w:r>
          </w:p>
        </w:tc>
        <w:tc>
          <w:tcPr>
            <w:tcW w:w="100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4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10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职责履行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1933.78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1739.36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疫情防控应急物资资金影响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重点工作完成率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受疫情影响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2021年12月31日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2021年12月31日以前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经费开支控制在预算内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t>经费控制在预算内，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疫情防控应急物资资金影响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履职效益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经济效益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社会效益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社会稳定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化解改制企业的大量遗留问题，维护了整个社会大局稳定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生态效益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结果效益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服务区群众满意度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</w:t>
            </w:r>
            <w:bookmarkStart w:id="0" w:name="_GoBack"/>
            <w:bookmarkEnd w:id="0"/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60" w:type="dxa"/>
          <w:trHeight w:val="337" w:hRule="atLeast"/>
        </w:trPr>
        <w:tc>
          <w:tcPr>
            <w:tcW w:w="83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填表人：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米亚勤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填表日期：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月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日     联系电话：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13467450903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单位负责人签字：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54DD1"/>
    <w:rsid w:val="0F724E12"/>
    <w:rsid w:val="1E2F6567"/>
    <w:rsid w:val="21A54DD1"/>
    <w:rsid w:val="3E9F79EE"/>
    <w:rsid w:val="4ED740AC"/>
    <w:rsid w:val="5AAB2779"/>
    <w:rsid w:val="78A8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2022-04-17T06:57:00Z</dcterms:created>
  <dc:creator>Administrator</dc:creator>
  <cp:lastModifiedBy>Administrator</cp:lastModifiedBy>
  <dcterms:modified xsi:type="dcterms:W3CDTF">2022-04-21T09:27:33Z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