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625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center"/>
        <w:textAlignment w:val="baseline"/>
        <w:rPr>
          <w:rFonts w:hint="eastAsia" w:ascii="方正小标宋简体" w:hAnsi="方正小标宋简体" w:eastAsia="方正小标宋简体" w:cs="方正小标宋简体"/>
          <w:spacing w:val="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8"/>
          <w:szCs w:val="48"/>
          <w:lang w:val="en-US" w:eastAsia="zh-CN"/>
        </w:rPr>
        <w:t>辰溪县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8"/>
          <w:szCs w:val="48"/>
        </w:rPr>
        <w:t>防止返贫监测对象申报政策明白纸</w:t>
      </w:r>
    </w:p>
    <w:p w14:paraId="2EDAEC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center"/>
        <w:textAlignment w:val="baseline"/>
        <w:rPr>
          <w:rFonts w:hint="default" w:ascii="Times New Roman" w:hAnsi="Times New Roman" w:cs="Times New Roman"/>
          <w:sz w:val="32"/>
          <w:szCs w:val="32"/>
        </w:rPr>
      </w:pPr>
    </w:p>
    <w:p w14:paraId="12C8D1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48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根据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党中央要求，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为坚决巩固脱贫攻坚成果，牢牢守住不发生规模性返贫底线，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我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县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建立健全了防止返贫动态监测和帮扶机制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。全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县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符合条件的农村户籍家庭，均可按程序申请并纳入防止返贫监测对象，并得到相应帮扶。为进一步提高广大农村群众政策知晓度，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现将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我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县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防止返贫监测对象申报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政策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明确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如下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：</w:t>
      </w:r>
    </w:p>
    <w:p w14:paraId="3AEE3C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562" w:firstLineChars="200"/>
        <w:jc w:val="both"/>
        <w:textAlignment w:val="baseline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一</w:t>
      </w:r>
      <w:r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  <w:t>、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申请条件</w:t>
      </w:r>
    </w:p>
    <w:p w14:paraId="3C79D6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48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防止返贫监测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收入基准线（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202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湖南省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防止返贫监测收入基准线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为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家庭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年人均纯收入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8100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元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是判断能否成为防止返贫监测对象的收入参考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原则上，申请监测对象应具有农村户籍，且至少存在以下返贫致贫风险之一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：</w:t>
      </w:r>
    </w:p>
    <w:p w14:paraId="109355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48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1.家庭唯一住房出现安全问题，家庭无力解决；</w:t>
      </w:r>
    </w:p>
    <w:p w14:paraId="3D73CE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48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2.家里吃水遇到困难，家庭无力解决，包括断水超过1个月、水质有问题、取水距离较远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时间较长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等；</w:t>
      </w:r>
    </w:p>
    <w:p w14:paraId="4E301D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48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3.家庭成员患大病、重病、长期慢性病等，医药费较高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家庭无力负担；</w:t>
      </w:r>
    </w:p>
    <w:p w14:paraId="58C94E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48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4.家里学生上学开支较大，家庭无力负担；</w:t>
      </w:r>
    </w:p>
    <w:p w14:paraId="33ECEF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48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5.家里因灾、因意外事故等造成收入大幅减少或支出大幅增加，影响了基本生活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，存在以下情形之一的：</w:t>
      </w:r>
    </w:p>
    <w:p w14:paraId="5E1BBC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48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1）家庭收入骤减。家庭主要收入来源是经营性的农户，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因灾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造成生产资料（田、土、山林、鱼塘、猪牛羊舍等）严重受损，今年内无法恢复生产，年度家庭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收入骤减（预估今年家庭人均纯收入低于8100元的省定监测收入基准线），导致家庭基本生活出现严重困难（家庭无大额存款，刚性支出较大）。</w:t>
      </w:r>
    </w:p>
    <w:p w14:paraId="1E2633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48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（2）唯一住房损毁。家庭唯一住房因灾倒塌或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严重损毁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危房等级达到C、D级），导致农户住房安全无保障，且依靠自身能力无法解决。</w:t>
      </w:r>
    </w:p>
    <w:p w14:paraId="64F606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48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（3）饮水安全无保障。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家庭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安全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饮水设施因灾损坏，导致饮水安全无保障（参照水利部门农村安全饮水标准），且依靠自身能力无法解决。</w:t>
      </w:r>
    </w:p>
    <w:p w14:paraId="79FE34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48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（4）主要劳动力减少。家庭主要劳动力因灾死亡或受伤，导致年度家庭收入明显减少，且因病因学等刚性支出较大，家庭基本生活出现严重困难。</w:t>
      </w:r>
    </w:p>
    <w:p w14:paraId="476628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48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（5）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因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其他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原因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造成家庭收入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骤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减或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刚性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支出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骤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增，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导致家庭生活出现严重困难，存在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返贫致贫风险的。</w:t>
      </w:r>
    </w:p>
    <w:p w14:paraId="2865BA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562" w:firstLineChars="200"/>
        <w:jc w:val="both"/>
        <w:textAlignment w:val="baseline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二、申请方法</w:t>
      </w:r>
    </w:p>
    <w:p w14:paraId="51BD32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48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可以本人或委托他人通过以下方式申请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：</w:t>
      </w:r>
    </w:p>
    <w:p w14:paraId="418BE9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48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1.找干部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申报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。向所在村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社区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申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报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，易地搬迁群众和随迁群众向所在安置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点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服务中心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申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报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；</w:t>
      </w:r>
    </w:p>
    <w:p w14:paraId="38759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48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打电话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申报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。拨打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“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12317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”</w:t>
      </w:r>
      <w:r>
        <w:rPr>
          <w:rFonts w:hint="eastAsia" w:asciiTheme="minorEastAsia" w:hAnsiTheme="minorEastAsia" w:eastAsiaTheme="minorEastAsia" w:cstheme="minorEastAsia"/>
          <w:b/>
          <w:bCs/>
          <w:color w:val="0000FF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eastAsia="zh-CN"/>
        </w:rPr>
        <w:t>0745-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  <w:t>5531007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  <w:t>罗子山瑶族乡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eastAsia="zh-CN"/>
        </w:rPr>
        <w:t>人民政府）、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  <w:t>15111520068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eastAsia="zh-CN"/>
        </w:rPr>
        <w:t>（党委书记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  <w:t>米金保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eastAsia="zh-CN"/>
        </w:rPr>
        <w:t>）、</w:t>
      </w:r>
    </w:p>
    <w:p w14:paraId="00EE96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48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  <w:t>13874479667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eastAsia="zh-CN"/>
        </w:rPr>
        <w:t>（乡长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  <w:t>米毛浩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eastAsia="zh-CN"/>
        </w:rPr>
        <w:t>）、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  <w:t>13974586377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eastAsia="zh-CN"/>
        </w:rPr>
        <w:t>（党委副书记邓书航）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电话申请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表明“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我要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申报防止返贫监测对象”；</w:t>
      </w:r>
    </w:p>
    <w:p w14:paraId="3AE4EC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48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一码通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申报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。手机扫描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省防止返贫监测与帮扶管理平台监测对象申请二维码（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申报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二维码附后）；</w:t>
      </w:r>
    </w:p>
    <w:p w14:paraId="6BDFDC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482" w:firstLineChars="200"/>
        <w:jc w:val="left"/>
        <w:textAlignment w:val="baseline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4.APP申报。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脱贫户可通过浏览器扫描下方二维码，下载“防返贫监测”App，一键申报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“防返贫监测”App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二维码附后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。</w:t>
      </w:r>
    </w:p>
    <w:p w14:paraId="2CC3C2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562" w:firstLineChars="200"/>
        <w:jc w:val="both"/>
        <w:textAlignment w:val="baseline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三、申请须知</w:t>
      </w:r>
    </w:p>
    <w:p w14:paraId="238362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48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1.如申请监测对象，需要配合我们开展入户核实，需要如实准确提供家庭和成员有关情况信息，并授权我们依法依规核查核实家庭成员的收入、财产等相关信息，经村内评议公示，由县乡逐级审核批准。</w:t>
      </w:r>
    </w:p>
    <w:p w14:paraId="048EF1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48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2.如已成为监测对象，我们将根据存在的实际困难和突出问题，从住房安全保障、饮水安全保障、健康帮扶、教育帮扶、产业帮扶、就业帮扶、金融帮扶、综合保障、社会帮扶等方面选择对应措施进行帮扶。</w:t>
      </w:r>
    </w:p>
    <w:p w14:paraId="1BF5AF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48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3.如家庭困难问题已经解决、年人均纯收入稳定超过当年防止返贫监测范围，经过入户核实、评议公示和审核批准后，将认定返贫致贫风险已经消除，此后不再进行针对性帮扶。</w:t>
      </w:r>
    </w:p>
    <w:p w14:paraId="3F00DB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48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/>
          <w:spacing w:val="-11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4.</w:t>
      </w:r>
      <w:r>
        <w:rPr>
          <w:rFonts w:hint="eastAsia" w:asciiTheme="minorEastAsia" w:hAnsiTheme="minorEastAsia" w:eastAsiaTheme="minorEastAsia" w:cstheme="minorEastAsia"/>
          <w:b/>
          <w:bCs/>
          <w:spacing w:val="-11"/>
          <w:sz w:val="24"/>
          <w:szCs w:val="24"/>
        </w:rPr>
        <w:t>风险消除后，</w:t>
      </w:r>
      <w:r>
        <w:rPr>
          <w:rFonts w:hint="eastAsia" w:asciiTheme="minorEastAsia" w:hAnsiTheme="minorEastAsia" w:eastAsiaTheme="minorEastAsia" w:cstheme="minorEastAsia"/>
          <w:b/>
          <w:bCs/>
          <w:spacing w:val="-11"/>
          <w:sz w:val="24"/>
          <w:szCs w:val="24"/>
          <w:lang w:val="en-US" w:eastAsia="zh-CN"/>
        </w:rPr>
        <w:t>若</w:t>
      </w:r>
      <w:r>
        <w:rPr>
          <w:rFonts w:hint="eastAsia" w:asciiTheme="minorEastAsia" w:hAnsiTheme="minorEastAsia" w:eastAsiaTheme="minorEastAsia" w:cstheme="minorEastAsia"/>
          <w:b/>
          <w:bCs/>
          <w:spacing w:val="-11"/>
          <w:sz w:val="24"/>
          <w:szCs w:val="24"/>
        </w:rPr>
        <w:t>家庭出现了新的困难问题，可再次提出申请。</w:t>
      </w:r>
    </w:p>
    <w:p w14:paraId="352249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48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</w:p>
    <w:p w14:paraId="2C519E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48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我们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坚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信，在大家的共同努力下，通过落实防止返贫监测帮扶政策，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农村困难家庭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遇到的问题一定能够得到及时有效解决。</w:t>
      </w:r>
    </w:p>
    <w:p w14:paraId="420564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48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希望广大农民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群众在得到政策帮扶的同时，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通过自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身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努力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克服困难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，自力更生，感恩奋进，用自己的双手勤劳致富，让生活更上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一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层楼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！</w:t>
      </w:r>
    </w:p>
    <w:p w14:paraId="0F21BC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10360" w:firstLineChars="4300"/>
        <w:textAlignment w:val="baseline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罗子山瑶族乡人民政府</w:t>
      </w:r>
    </w:p>
    <w:p w14:paraId="0C10BC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atLeast"/>
        <w:ind w:right="0" w:rightChars="0" w:firstLine="10842" w:firstLineChars="4500"/>
        <w:jc w:val="both"/>
        <w:textAlignment w:val="baseline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2024年8月23日</w:t>
      </w:r>
    </w:p>
    <w:p w14:paraId="672FEE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0" w:rightChars="0" w:firstLine="480" w:firstLineChars="200"/>
        <w:jc w:val="both"/>
        <w:textAlignment w:val="baseline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1507490</wp:posOffset>
            </wp:positionH>
            <wp:positionV relativeFrom="paragraph">
              <wp:posOffset>80010</wp:posOffset>
            </wp:positionV>
            <wp:extent cx="1403985" cy="1481455"/>
            <wp:effectExtent l="0" t="0" r="5715" b="4445"/>
            <wp:wrapNone/>
            <wp:docPr id="1" name="图片 9" descr="1070406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9" descr="1070406457"/>
                    <pic:cNvPicPr>
                      <a:picLocks noChangeAspect="1"/>
                    </pic:cNvPicPr>
                  </pic:nvPicPr>
                  <pic:blipFill>
                    <a:blip r:embed="rId7"/>
                    <a:srcRect t="6490" b="6157"/>
                    <a:stretch>
                      <a:fillRect/>
                    </a:stretch>
                  </pic:blipFill>
                  <pic:spPr>
                    <a:xfrm>
                      <a:off x="0" y="0"/>
                      <a:ext cx="1403985" cy="148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5858510</wp:posOffset>
            </wp:positionH>
            <wp:positionV relativeFrom="paragraph">
              <wp:posOffset>166370</wp:posOffset>
            </wp:positionV>
            <wp:extent cx="1358900" cy="1358900"/>
            <wp:effectExtent l="0" t="0" r="12700" b="12700"/>
            <wp:wrapNone/>
            <wp:docPr id="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135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</w:t>
      </w:r>
    </w:p>
    <w:p w14:paraId="6ECBFD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0" w:rightChars="0" w:firstLine="482" w:firstLineChars="200"/>
        <w:jc w:val="both"/>
        <w:textAlignment w:val="baseline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3DE12D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0" w:rightChars="0" w:firstLine="482" w:firstLineChars="200"/>
        <w:jc w:val="center"/>
        <w:textAlignment w:val="baseline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1FCE55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0" w:rightChars="0" w:firstLine="482" w:firstLineChars="200"/>
        <w:jc w:val="center"/>
        <w:textAlignment w:val="baseline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7E8AFD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0" w:rightChars="0"/>
        <w:jc w:val="both"/>
        <w:textAlignment w:val="baseline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1419A2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0" w:rightChars="0" w:firstLine="482" w:firstLineChars="200"/>
        <w:jc w:val="center"/>
        <w:textAlignment w:val="baseline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66E6EF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0" w:rightChars="0" w:firstLine="482" w:firstLineChars="200"/>
        <w:jc w:val="center"/>
        <w:textAlignment w:val="baseline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750899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0" w:rightChars="0" w:firstLine="482" w:firstLineChars="200"/>
        <w:jc w:val="center"/>
        <w:textAlignment w:val="baseline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4454F5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0" w:rightChars="0" w:firstLine="1446" w:firstLineChars="600"/>
        <w:jc w:val="left"/>
        <w:textAlignment w:val="baseline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（湖南省防止返贫监测对象申报二维码）                    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浏览器扫描下载“防返贫监测”App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</w:t>
      </w:r>
    </w:p>
    <w:sectPr>
      <w:footerReference r:id="rId5" w:type="default"/>
      <w:pgSz w:w="16838" w:h="23811"/>
      <w:pgMar w:top="1417" w:right="1417" w:bottom="1417" w:left="1417" w:header="851" w:footer="1191" w:gutter="0"/>
      <w:pgNumType w:fmt="decimal"/>
      <w:cols w:space="720" w:num="1"/>
      <w:rtlGutter w:val="0"/>
      <w:docGrid w:type="lines" w:linePitch="323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B6C915C-5F65-4ABF-BF0F-BBB174E5418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6C2B73A6-621C-4590-8425-7D81BBD338D5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0F65921D-EB70-47AA-87C5-7F7C2CDDB8E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D805C4">
    <w:pPr>
      <w:spacing w:line="183" w:lineRule="auto"/>
      <w:ind w:left="8120"/>
      <w:rPr>
        <w:rFonts w:ascii="宋体" w:hAnsi="宋体" w:eastAsia="宋体" w:cs="宋体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72BEF62">
                          <w:pPr>
                            <w:pStyle w:val="6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ZZvO94BAAC+AwAADgAAAGRycy9lMm9Eb2MueG1srVPBjtMwEL0j8Q+W&#10;7zTZIkEVNV0B1SIkBEgLH+A6TmPJ9lget0n5APgDTly48139jh07SReWyx64JOOZ8Zt5b8br68Ea&#10;dlQBNbiaXy1KzpST0Gi3r/mXzzfPVpxhFK4RBpyq+Ukhv948fbLufaWW0IFpVGAE4rDqfc27GH1V&#10;FCg7ZQUuwCtHwRaCFZGOYV80QfSEbk2xLMsXRQ+h8QGkQiTvdgzyCTE8BhDaVku1BXmwysURNSgj&#10;IlHCTnvkm9xt2yoZP7YtqshMzYlpzF8qQvYufYvNWlT7IHyn5dSCeEwLDzhZoR0VvUBtRRTsEPQ/&#10;UFbLAAhtXEiwxUgkK0IsrsoH2tx2wqvMhaRGfxEd/x+s/HD8FJhuav6cMycsDfz84/v55+/zr2/s&#10;ZZKn91hR1q2nvDi8hoGWZvYjORProQ02/YkPoziJe7qIq4bIZLq0Wq5WJYUkxeYD4Rf3133A+FaB&#10;ZcmoeaDpZVHF8T3GMXVOSdUc3Ghj8gSN+8tBmMlTpN7HHpMVh90wEdpBcyI+9AyoTgfhK2c9LUHN&#10;He08Z+adI43TvsxGmI3dbAgn6WLNI2ej+SaOe3XwQe+7vGmpKfSvDpE6zQRSG2PtqTsaa5ZgWsG0&#10;N3+ec9b9s9vc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Bllm87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72BEF62">
                    <w:pPr>
                      <w:pStyle w:val="6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63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iMzdiYzkyOGQzZjQ1NDRkOTg2NDFmODEwYzVkYmEifQ=="/>
  </w:docVars>
  <w:rsids>
    <w:rsidRoot w:val="776BD177"/>
    <w:rsid w:val="022177F4"/>
    <w:rsid w:val="09FE6DB3"/>
    <w:rsid w:val="10E05F73"/>
    <w:rsid w:val="13510D5D"/>
    <w:rsid w:val="1F0B5BFD"/>
    <w:rsid w:val="20367268"/>
    <w:rsid w:val="20F91526"/>
    <w:rsid w:val="23172BE3"/>
    <w:rsid w:val="23994030"/>
    <w:rsid w:val="2E3039C7"/>
    <w:rsid w:val="2F394689"/>
    <w:rsid w:val="2F741F44"/>
    <w:rsid w:val="33055644"/>
    <w:rsid w:val="397D39F9"/>
    <w:rsid w:val="47232300"/>
    <w:rsid w:val="49B70167"/>
    <w:rsid w:val="4F3175B4"/>
    <w:rsid w:val="53106005"/>
    <w:rsid w:val="5B112360"/>
    <w:rsid w:val="5C7F7610"/>
    <w:rsid w:val="5FB66181"/>
    <w:rsid w:val="615B3438"/>
    <w:rsid w:val="65E7DC3F"/>
    <w:rsid w:val="674D7EE2"/>
    <w:rsid w:val="69CC2CEF"/>
    <w:rsid w:val="6A6FCEDA"/>
    <w:rsid w:val="6DDF7C9A"/>
    <w:rsid w:val="6F59718C"/>
    <w:rsid w:val="6F7D4F94"/>
    <w:rsid w:val="6FDF32B6"/>
    <w:rsid w:val="717F6CAD"/>
    <w:rsid w:val="723FA9FA"/>
    <w:rsid w:val="74B26053"/>
    <w:rsid w:val="75F5EB89"/>
    <w:rsid w:val="76101998"/>
    <w:rsid w:val="7759043C"/>
    <w:rsid w:val="776BD177"/>
    <w:rsid w:val="7BF775CC"/>
    <w:rsid w:val="7DCFC5C6"/>
    <w:rsid w:val="8FFD5BFC"/>
    <w:rsid w:val="93DD0FBD"/>
    <w:rsid w:val="9ED7E7D5"/>
    <w:rsid w:val="BFFF72F9"/>
    <w:rsid w:val="CFC9A4E5"/>
    <w:rsid w:val="D717828E"/>
    <w:rsid w:val="DBAE1337"/>
    <w:rsid w:val="DCBF4B86"/>
    <w:rsid w:val="EBFE841B"/>
    <w:rsid w:val="F7D2268B"/>
    <w:rsid w:val="F7D744A3"/>
    <w:rsid w:val="FBEF545C"/>
    <w:rsid w:val="FBFD3850"/>
    <w:rsid w:val="FDB1767C"/>
    <w:rsid w:val="FFADF2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"/>
    <w:basedOn w:val="1"/>
    <w:next w:val="4"/>
    <w:unhideWhenUsed/>
    <w:qFormat/>
    <w:uiPriority w:val="99"/>
    <w:pPr>
      <w:spacing w:after="120"/>
    </w:pPr>
  </w:style>
  <w:style w:type="paragraph" w:styleId="4">
    <w:name w:val="Body Text 2"/>
    <w:basedOn w:val="1"/>
    <w:qFormat/>
    <w:uiPriority w:val="99"/>
    <w:pPr>
      <w:spacing w:after="120" w:line="480" w:lineRule="auto"/>
    </w:p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"/>
    <w:basedOn w:val="3"/>
    <w:qFormat/>
    <w:uiPriority w:val="0"/>
    <w:pPr>
      <w:spacing w:line="579" w:lineRule="atLeast"/>
      <w:ind w:firstLine="420" w:firstLineChars="100"/>
    </w:pPr>
    <w:rPr>
      <w:rFonts w:ascii="Times New Roman" w:hAnsi="Times New Roman" w:cs="Times New Roman"/>
      <w:szCs w:val="24"/>
    </w:rPr>
  </w:style>
  <w:style w:type="paragraph" w:styleId="10">
    <w:name w:val="Body Text First Indent 2"/>
    <w:basedOn w:val="5"/>
    <w:next w:val="9"/>
    <w:qFormat/>
    <w:uiPriority w:val="0"/>
    <w:pPr>
      <w:ind w:firstLine="420" w:firstLineChars="200"/>
    </w:pPr>
  </w:style>
  <w:style w:type="character" w:styleId="13">
    <w:name w:val="Strong"/>
    <w:basedOn w:val="12"/>
    <w:qFormat/>
    <w:uiPriority w:val="0"/>
    <w:rPr>
      <w:b/>
    </w:rPr>
  </w:style>
  <w:style w:type="paragraph" w:customStyle="1" w:styleId="14">
    <w:name w:val="_Style 1"/>
    <w:basedOn w:val="1"/>
    <w:qFormat/>
    <w:uiPriority w:val="99"/>
    <w:pPr>
      <w:ind w:firstLine="420" w:firstLineChars="200"/>
    </w:pPr>
  </w:style>
  <w:style w:type="table" w:customStyle="1" w:styleId="1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1488</Words>
  <Characters>1568</Characters>
  <Lines>0</Lines>
  <Paragraphs>0</Paragraphs>
  <TotalTime>87</TotalTime>
  <ScaleCrop>false</ScaleCrop>
  <LinksUpToDate>false</LinksUpToDate>
  <CharactersWithSpaces>1595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2023-03-12T23:46:00Z</dcterms:created>
  <dc:creator>kylin</dc:creator>
  <cp:lastModifiedBy>LX颖颖颖颖</cp:lastModifiedBy>
  <cp:lastPrinted>2023-03-11T19:33:00Z</cp:lastPrinted>
  <dcterms:modified xsi:type="dcterms:W3CDTF">2024-10-16T01:40:45Z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3A22C6D13505456FAD0C7F64E023BBCB_13</vt:lpwstr>
  </property>
</Properties>
</file>